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026"/>
        <w:gridCol w:w="2736"/>
      </w:tblGrid>
      <w:tr w:rsidR="002A285F" w14:paraId="49A382FC" w14:textId="77777777" w:rsidTr="002A285F">
        <w:tc>
          <w:tcPr>
            <w:tcW w:w="8217" w:type="dxa"/>
            <w:vAlign w:val="center"/>
          </w:tcPr>
          <w:p w14:paraId="2CEF5E94" w14:textId="0D111252" w:rsidR="002A285F" w:rsidRDefault="002A285F" w:rsidP="002A285F">
            <w:pPr>
              <w:rPr>
                <w:rFonts w:ascii="Arial" w:hAnsi="Arial" w:cs="Arial"/>
                <w:sz w:val="24"/>
                <w:szCs w:val="24"/>
              </w:rPr>
            </w:pPr>
            <w:r w:rsidRPr="002A285F">
              <w:rPr>
                <w:rFonts w:ascii="Arial" w:hAnsi="Arial" w:cs="Arial"/>
                <w:color w:val="002855"/>
                <w:sz w:val="32"/>
                <w:szCs w:val="32"/>
              </w:rPr>
              <w:t>Job Description &amp; Person Specification</w:t>
            </w:r>
          </w:p>
        </w:tc>
        <w:tc>
          <w:tcPr>
            <w:tcW w:w="2545" w:type="dxa"/>
            <w:vAlign w:val="center"/>
          </w:tcPr>
          <w:p w14:paraId="760C1C38" w14:textId="7E50727A" w:rsidR="002A285F" w:rsidRDefault="002A285F" w:rsidP="002A28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44B930" wp14:editId="3A8164D8">
                  <wp:extent cx="1598553" cy="540000"/>
                  <wp:effectExtent l="0" t="0" r="1905" b="0"/>
                  <wp:docPr id="1704480156" name="Picture 1704480156" title="Tollcross Housing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5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B036B" w14:textId="77777777" w:rsidR="00FE0422" w:rsidRPr="002A285F" w:rsidRDefault="00FE0422" w:rsidP="00FE0422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9"/>
        <w:gridCol w:w="9209"/>
      </w:tblGrid>
      <w:tr w:rsidR="002A285F" w:rsidRPr="00881547" w14:paraId="7162E5D5" w14:textId="77777777" w:rsidTr="002A285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855"/>
            <w:vAlign w:val="center"/>
          </w:tcPr>
          <w:p w14:paraId="291BB0B6" w14:textId="77777777" w:rsidR="002A285F" w:rsidRPr="00881547" w:rsidRDefault="002A285F" w:rsidP="00AD5E75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8154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Job title</w:t>
            </w:r>
          </w:p>
        </w:tc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6F788" w14:textId="140337C3" w:rsidR="002A285F" w:rsidRPr="00881547" w:rsidRDefault="00CF11D6" w:rsidP="00AD5E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Assistant</w:t>
            </w:r>
          </w:p>
        </w:tc>
      </w:tr>
      <w:tr w:rsidR="002A285F" w:rsidRPr="00881547" w14:paraId="7524865E" w14:textId="77777777" w:rsidTr="002A285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855"/>
            <w:vAlign w:val="center"/>
          </w:tcPr>
          <w:p w14:paraId="7A181CE1" w14:textId="77777777" w:rsidR="002A285F" w:rsidRPr="00881547" w:rsidRDefault="002A285F" w:rsidP="00AD5E75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8154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8D15D" w14:textId="1A573B67" w:rsidR="002A285F" w:rsidRPr="00881547" w:rsidRDefault="00CF11D6" w:rsidP="00AD5E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Services</w:t>
            </w:r>
          </w:p>
        </w:tc>
      </w:tr>
      <w:tr w:rsidR="002A285F" w:rsidRPr="00881547" w14:paraId="087DC9E3" w14:textId="77777777" w:rsidTr="002A285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855"/>
            <w:vAlign w:val="center"/>
          </w:tcPr>
          <w:p w14:paraId="1543BD16" w14:textId="77777777" w:rsidR="002A285F" w:rsidRPr="00881547" w:rsidRDefault="002A285F" w:rsidP="00AD5E75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8154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Reports to</w:t>
            </w:r>
          </w:p>
        </w:tc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9AF0F" w14:textId="5C98CC3F" w:rsidR="002A285F" w:rsidRPr="00881547" w:rsidRDefault="00CF11D6" w:rsidP="00AD5E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Manager</w:t>
            </w:r>
          </w:p>
        </w:tc>
      </w:tr>
      <w:tr w:rsidR="002A285F" w:rsidRPr="00881547" w14:paraId="3EF92923" w14:textId="77777777" w:rsidTr="002A285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855"/>
            <w:vAlign w:val="center"/>
          </w:tcPr>
          <w:p w14:paraId="5CB6D178" w14:textId="77777777" w:rsidR="002A285F" w:rsidRPr="00881547" w:rsidRDefault="002A285F" w:rsidP="00AD5E75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8154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Grade </w:t>
            </w:r>
          </w:p>
        </w:tc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ED7C9" w14:textId="20F223C4" w:rsidR="002A285F" w:rsidRPr="00881547" w:rsidRDefault="00CF11D6" w:rsidP="00AD5E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EVH Grade 6 (PA17-PA20)</w:t>
            </w:r>
          </w:p>
        </w:tc>
      </w:tr>
    </w:tbl>
    <w:p w14:paraId="579EF1ED" w14:textId="77777777" w:rsidR="00FE0422" w:rsidRPr="00BE6D79" w:rsidRDefault="00FE0422" w:rsidP="00FE0422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6309D" w:rsidRPr="0086309D" w14:paraId="0EE5B4C3" w14:textId="77777777" w:rsidTr="0086309D">
        <w:tc>
          <w:tcPr>
            <w:tcW w:w="10762" w:type="dxa"/>
            <w:shd w:val="clear" w:color="auto" w:fill="002855"/>
          </w:tcPr>
          <w:p w14:paraId="6E780F09" w14:textId="33DC5970" w:rsidR="00FE0422" w:rsidRPr="0086309D" w:rsidRDefault="00FE0422" w:rsidP="0086309D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6309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Job </w:t>
            </w:r>
            <w:r w:rsidR="00CF11D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Purpose</w:t>
            </w:r>
            <w:r w:rsidRPr="0086309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E0422" w:rsidRPr="00881547" w14:paraId="4574D24A" w14:textId="77777777" w:rsidTr="00FE0422">
        <w:tc>
          <w:tcPr>
            <w:tcW w:w="10762" w:type="dxa"/>
          </w:tcPr>
          <w:p w14:paraId="1D5448AD" w14:textId="5A87AD87" w:rsidR="00FE0422" w:rsidRPr="00881547" w:rsidRDefault="00CF11D6" w:rsidP="0086309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t>To assist in ensuring that the Association provides an efficient and effective repairs service.</w:t>
            </w:r>
          </w:p>
        </w:tc>
      </w:tr>
    </w:tbl>
    <w:p w14:paraId="6063BF73" w14:textId="77777777" w:rsidR="00FE0422" w:rsidRPr="00BE6D79" w:rsidRDefault="00FE0422" w:rsidP="00FE0422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6309D" w:rsidRPr="0086309D" w14:paraId="0B0B8AA1" w14:textId="77777777" w:rsidTr="0086309D">
        <w:tc>
          <w:tcPr>
            <w:tcW w:w="10762" w:type="dxa"/>
            <w:shd w:val="clear" w:color="auto" w:fill="002855"/>
          </w:tcPr>
          <w:p w14:paraId="013FE39C" w14:textId="78BFC598" w:rsidR="00FE0422" w:rsidRPr="0086309D" w:rsidRDefault="00FE0422" w:rsidP="0086309D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6309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Key duties and role outputs </w:t>
            </w:r>
          </w:p>
        </w:tc>
      </w:tr>
      <w:tr w:rsidR="00FE0422" w:rsidRPr="00881547" w14:paraId="167F3549" w14:textId="77777777" w:rsidTr="00FE0422">
        <w:tc>
          <w:tcPr>
            <w:tcW w:w="10762" w:type="dxa"/>
          </w:tcPr>
          <w:p w14:paraId="6093147A" w14:textId="48188B35" w:rsidR="00CF11D6" w:rsidRPr="00CF11D6" w:rsidRDefault="00CF11D6" w:rsidP="00CF11D6">
            <w:pPr>
              <w:pStyle w:val="BodyTextIndent2"/>
              <w:spacing w:before="60" w:after="60"/>
              <w:ind w:left="0" w:firstLine="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b/>
                <w:szCs w:val="24"/>
              </w:rPr>
              <w:t>Provision of repairs service to customers</w:t>
            </w:r>
          </w:p>
          <w:p w14:paraId="058574D9" w14:textId="77777777" w:rsidR="00CF11D6" w:rsidRPr="00CF11D6" w:rsidRDefault="00CF11D6" w:rsidP="00CF11D6">
            <w:pPr>
              <w:pStyle w:val="BodyTextIndent2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Ensure compliance with the Association’s Repairs and Maintenance Policy and procedure.</w:t>
            </w:r>
          </w:p>
          <w:p w14:paraId="6BE06B37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Receive, evaluate and take action on repair requests.</w:t>
            </w:r>
          </w:p>
          <w:p w14:paraId="1B7E1AA3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Process repairs in accordance with the Association’s approved procedures.</w:t>
            </w:r>
          </w:p>
          <w:p w14:paraId="4FD0AA38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Prepare works orders for issue to authorised contractors.</w:t>
            </w:r>
          </w:p>
          <w:p w14:paraId="131EF95E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Raise inspection requests for Maintenance Officer and implement action as instructed on their return.</w:t>
            </w:r>
          </w:p>
          <w:p w14:paraId="26514884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Process and issue (print/e-mail) works orders promptly to enable target timescales to be achieved.</w:t>
            </w:r>
          </w:p>
          <w:p w14:paraId="1757C0BB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Liaise with Maintenance Officers and contractors to quickly resolve areas of difficulty and repairs queries.</w:t>
            </w:r>
          </w:p>
          <w:p w14:paraId="1C897212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Check, monitor and process variations to repairs with guidance from Maintenance Manager as required.</w:t>
            </w:r>
          </w:p>
          <w:p w14:paraId="5FE9CF7D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Input Contractor performance data.</w:t>
            </w:r>
          </w:p>
          <w:p w14:paraId="27C9DC08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Monitor completion of works and follow up to ensure completion within target timescales.</w:t>
            </w:r>
          </w:p>
          <w:p w14:paraId="060AEEC9" w14:textId="77777777" w:rsidR="00CF11D6" w:rsidRPr="00CF11D6" w:rsidRDefault="00CF11D6" w:rsidP="00CF11D6">
            <w:pPr>
              <w:pStyle w:val="BodyTextIndent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Monitor Contractor performance and follow up on incomplete jobs, liaising with Maintenance Manager where necessary.</w:t>
            </w:r>
          </w:p>
          <w:p w14:paraId="3B32F13E" w14:textId="77777777" w:rsidR="00CF11D6" w:rsidRPr="00CF11D6" w:rsidRDefault="00CF11D6" w:rsidP="00CF11D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F11D6">
              <w:rPr>
                <w:rFonts w:ascii="Arial" w:hAnsi="Arial" w:cs="Arial"/>
                <w:b/>
                <w:sz w:val="24"/>
                <w:szCs w:val="24"/>
              </w:rPr>
              <w:t xml:space="preserve">Provision of Customer Contact </w:t>
            </w:r>
          </w:p>
          <w:p w14:paraId="23137B52" w14:textId="77777777" w:rsidR="00CF11D6" w:rsidRPr="00CF11D6" w:rsidRDefault="00CF11D6" w:rsidP="00CF11D6">
            <w:pPr>
              <w:pStyle w:val="BodyTextIndent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Handle general enquiries and action as necessary, taking the matter to a conclusion.</w:t>
            </w:r>
          </w:p>
          <w:p w14:paraId="3D6EAFB6" w14:textId="77777777" w:rsidR="00CF11D6" w:rsidRPr="00CF11D6" w:rsidRDefault="00CF11D6" w:rsidP="00CF11D6">
            <w:pPr>
              <w:pStyle w:val="BodyTextIndent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Arrange appointments for customers as requested.</w:t>
            </w:r>
          </w:p>
          <w:p w14:paraId="5A57B86D" w14:textId="77777777" w:rsidR="00CF11D6" w:rsidRPr="00CF11D6" w:rsidRDefault="00CF11D6" w:rsidP="00CF11D6">
            <w:pPr>
              <w:pStyle w:val="BodyTextIndent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Answer telephone calls promptly and refer the caller to the appropriate staff member.</w:t>
            </w:r>
          </w:p>
          <w:p w14:paraId="724B093B" w14:textId="77777777" w:rsidR="00CF11D6" w:rsidRPr="00CF11D6" w:rsidRDefault="00CF11D6" w:rsidP="00CF11D6">
            <w:pPr>
              <w:pStyle w:val="BodyTextIndent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Provide information, advice and assistance in relation to external enquiries and ensure that the matter is fully addressed.</w:t>
            </w:r>
          </w:p>
          <w:p w14:paraId="43AE2241" w14:textId="77777777" w:rsidR="00CF11D6" w:rsidRPr="00CF11D6" w:rsidRDefault="00CF11D6" w:rsidP="00CF11D6">
            <w:pPr>
              <w:pStyle w:val="BodyTextIndent"/>
              <w:numPr>
                <w:ilvl w:val="0"/>
                <w:numId w:val="13"/>
              </w:num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 xml:space="preserve">Log repairs, liaise with Maintenance Officers, instruct work to contractors </w:t>
            </w:r>
          </w:p>
          <w:p w14:paraId="0A650157" w14:textId="77777777" w:rsidR="00CF11D6" w:rsidRPr="00CF11D6" w:rsidRDefault="00CF11D6" w:rsidP="00CF11D6">
            <w:pPr>
              <w:pStyle w:val="BodyTextIndent"/>
              <w:numPr>
                <w:ilvl w:val="0"/>
                <w:numId w:val="13"/>
              </w:num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Liaise with customers, ensuring that information is accurate and timely and that customers are fully aware of the intended outcome.</w:t>
            </w:r>
          </w:p>
          <w:p w14:paraId="5FF12565" w14:textId="77777777" w:rsidR="00CF11D6" w:rsidRPr="00CF11D6" w:rsidRDefault="00CF11D6" w:rsidP="00CF11D6">
            <w:pPr>
              <w:pStyle w:val="BodyTextIndent"/>
              <w:numPr>
                <w:ilvl w:val="0"/>
                <w:numId w:val="13"/>
              </w:num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Log customer complaints and bring to a conclusion where required</w:t>
            </w:r>
          </w:p>
          <w:p w14:paraId="23A81590" w14:textId="67E637F6" w:rsidR="00CF11D6" w:rsidRPr="00CF11D6" w:rsidRDefault="00CF11D6" w:rsidP="00CF11D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F11D6">
              <w:rPr>
                <w:rFonts w:ascii="Arial" w:hAnsi="Arial" w:cs="Arial"/>
                <w:b/>
                <w:sz w:val="24"/>
                <w:szCs w:val="24"/>
              </w:rPr>
              <w:t>General clerical support of Maintenance Team</w:t>
            </w:r>
          </w:p>
          <w:p w14:paraId="024FFD79" w14:textId="77777777" w:rsidR="00CF11D6" w:rsidRPr="00CF11D6" w:rsidRDefault="00CF11D6" w:rsidP="00CF11D6">
            <w:pPr>
              <w:pStyle w:val="ListParagraph"/>
              <w:numPr>
                <w:ilvl w:val="0"/>
                <w:numId w:val="14"/>
              </w:numPr>
              <w:tabs>
                <w:tab w:val="num" w:pos="1800"/>
              </w:tabs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t>Provide first point of contact for general enquiries.</w:t>
            </w:r>
          </w:p>
          <w:p w14:paraId="51BBBB5C" w14:textId="77777777" w:rsidR="00CF11D6" w:rsidRPr="00CF11D6" w:rsidRDefault="00CF11D6" w:rsidP="00CF11D6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t xml:space="preserve">Assist as required in delivering the outcomes of the Association's Repairs and Maintenance policy .e.g. complying with requirements and producing reports to Committee on customer satisfaction feedback.  </w:t>
            </w:r>
          </w:p>
          <w:p w14:paraId="2A0F9F4D" w14:textId="77777777" w:rsidR="00CF11D6" w:rsidRPr="00CF11D6" w:rsidRDefault="00CF11D6" w:rsidP="00CF11D6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t>Monitoring Gas Servicing performance and liaise closely with the gas service Contractor.</w:t>
            </w:r>
          </w:p>
          <w:p w14:paraId="345F2683" w14:textId="77777777" w:rsidR="00CF11D6" w:rsidRPr="00CF11D6" w:rsidRDefault="00CF11D6" w:rsidP="00CF11D6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t>Create and maintain database records as required i.e. major &amp; cyclical repairs, producing analysis of data as requested by the Maintenance Manager.</w:t>
            </w:r>
          </w:p>
          <w:p w14:paraId="41554BC0" w14:textId="77777777" w:rsidR="00CF11D6" w:rsidRPr="00CF11D6" w:rsidRDefault="00CF11D6" w:rsidP="00CF11D6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t>Process invoices for authorisation, checking totals claimed, obtaining approval of variations, contacting Contractors to rectify/resolve errors and ensuring invoices returned to Finance within agreed timescale.</w:t>
            </w:r>
          </w:p>
          <w:p w14:paraId="0047EEA1" w14:textId="77777777" w:rsidR="00CF11D6" w:rsidRPr="00CF11D6" w:rsidRDefault="00CF11D6" w:rsidP="00CF11D6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lastRenderedPageBreak/>
              <w:t>Assist with the review and maintenance of the Approved List of Contractors &amp; Consultants.</w:t>
            </w:r>
          </w:p>
          <w:p w14:paraId="629A3CDA" w14:textId="77777777" w:rsidR="00CF11D6" w:rsidRPr="00CF11D6" w:rsidRDefault="00CF11D6" w:rsidP="00CF11D6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t>Produce standard and non-standard letters in relation to repairs and maintenance services as required.</w:t>
            </w:r>
          </w:p>
          <w:p w14:paraId="521D5109" w14:textId="77777777" w:rsidR="00CF11D6" w:rsidRPr="00CF11D6" w:rsidRDefault="00CF11D6" w:rsidP="00CF11D6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t>Updating property diary records as required or instructed by the Maintenance Manager.</w:t>
            </w:r>
          </w:p>
          <w:p w14:paraId="49BAA654" w14:textId="77777777" w:rsidR="00CF11D6" w:rsidRPr="00CF11D6" w:rsidRDefault="00CF11D6" w:rsidP="00CF11D6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1D6">
              <w:rPr>
                <w:rFonts w:ascii="Arial" w:hAnsi="Arial" w:cs="Arial"/>
                <w:sz w:val="24"/>
                <w:szCs w:val="24"/>
              </w:rPr>
              <w:t>Provide Admin support to all members of the Maintenance Team as required</w:t>
            </w:r>
          </w:p>
          <w:p w14:paraId="434943C9" w14:textId="77777777" w:rsidR="00CF11D6" w:rsidRPr="00CF11D6" w:rsidRDefault="00CF11D6" w:rsidP="00CF11D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F11D6">
              <w:rPr>
                <w:rFonts w:ascii="Arial" w:hAnsi="Arial" w:cs="Arial"/>
                <w:b/>
                <w:sz w:val="24"/>
                <w:szCs w:val="24"/>
              </w:rPr>
              <w:t xml:space="preserve">General clerical support within the Association </w:t>
            </w:r>
          </w:p>
          <w:p w14:paraId="3FC21D2F" w14:textId="77777777" w:rsidR="00CF11D6" w:rsidRPr="00CF11D6" w:rsidRDefault="00CF11D6" w:rsidP="00CF11D6">
            <w:pPr>
              <w:pStyle w:val="BodyTextIndent2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Provide front counter support as directed by the Maintenance Manager or any Director.</w:t>
            </w:r>
          </w:p>
          <w:p w14:paraId="14E67050" w14:textId="77777777" w:rsidR="00CF11D6" w:rsidRPr="00CF11D6" w:rsidRDefault="00CF11D6" w:rsidP="00CF11D6">
            <w:pPr>
              <w:pStyle w:val="BodyTextIndent2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Log incoming mail as directed.</w:t>
            </w:r>
          </w:p>
          <w:p w14:paraId="676F778A" w14:textId="77777777" w:rsidR="00CF11D6" w:rsidRPr="00CF11D6" w:rsidRDefault="00CF11D6" w:rsidP="00CF11D6">
            <w:pPr>
              <w:pStyle w:val="BodyTextIndent2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Carry out scanning and photocopying as required.</w:t>
            </w:r>
          </w:p>
          <w:p w14:paraId="3DF437A9" w14:textId="77777777" w:rsidR="00CF11D6" w:rsidRPr="00CF11D6" w:rsidRDefault="00CF11D6" w:rsidP="00CF11D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F11D6">
              <w:rPr>
                <w:rFonts w:ascii="Arial" w:hAnsi="Arial" w:cs="Arial"/>
                <w:b/>
                <w:sz w:val="24"/>
                <w:szCs w:val="24"/>
              </w:rPr>
              <w:t>Miscellaneous</w:t>
            </w:r>
          </w:p>
          <w:p w14:paraId="54D1FA61" w14:textId="77C69241" w:rsidR="00CF11D6" w:rsidRPr="00881547" w:rsidRDefault="00CF11D6" w:rsidP="00CF11D6">
            <w:pPr>
              <w:pStyle w:val="BodyTextIndent2"/>
              <w:overflowPunct/>
              <w:autoSpaceDE/>
              <w:autoSpaceDN/>
              <w:adjustRightInd/>
              <w:spacing w:before="60" w:after="60"/>
              <w:ind w:left="0" w:firstLine="0"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CF11D6">
              <w:rPr>
                <w:rFonts w:ascii="Arial" w:hAnsi="Arial" w:cs="Arial"/>
                <w:szCs w:val="24"/>
              </w:rPr>
              <w:t>Carry out any other duties as directed</w:t>
            </w:r>
            <w:r>
              <w:rPr>
                <w:rFonts w:ascii="Arial" w:hAnsi="Arial" w:cs="Arial"/>
                <w:szCs w:val="24"/>
              </w:rPr>
              <w:t xml:space="preserve"> by the Maintenance Manager or Technical Director.</w:t>
            </w:r>
          </w:p>
        </w:tc>
      </w:tr>
    </w:tbl>
    <w:p w14:paraId="2ABF4386" w14:textId="2801CB26" w:rsidR="0086309D" w:rsidRDefault="0086309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3930"/>
        <w:gridCol w:w="4252"/>
      </w:tblGrid>
      <w:tr w:rsidR="00CF11D6" w:rsidRPr="00CF11D6" w14:paraId="1AE554D4" w14:textId="77777777" w:rsidTr="00CF11D6">
        <w:tblPrEx>
          <w:tblCellMar>
            <w:top w:w="0" w:type="dxa"/>
            <w:bottom w:w="0" w:type="dxa"/>
          </w:tblCellMar>
        </w:tblPrEx>
        <w:tc>
          <w:tcPr>
            <w:tcW w:w="2132" w:type="dxa"/>
            <w:shd w:val="clear" w:color="auto" w:fill="002855"/>
            <w:vAlign w:val="center"/>
          </w:tcPr>
          <w:p w14:paraId="22483865" w14:textId="4BEC7C7C" w:rsidR="00CF11D6" w:rsidRPr="00CF11D6" w:rsidRDefault="00CF11D6" w:rsidP="00CF11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30" w:type="dxa"/>
            <w:shd w:val="clear" w:color="auto" w:fill="002855"/>
            <w:vAlign w:val="center"/>
          </w:tcPr>
          <w:p w14:paraId="47A8525B" w14:textId="77777777" w:rsidR="00CF11D6" w:rsidRPr="00CF11D6" w:rsidRDefault="00CF11D6" w:rsidP="00CF11D6">
            <w:pPr>
              <w:pStyle w:val="Heading1"/>
              <w:rPr>
                <w:rFonts w:ascii="Arial" w:hAnsi="Arial" w:cs="Arial"/>
                <w:b w:val="0"/>
                <w:bCs w:val="0"/>
                <w:szCs w:val="24"/>
              </w:rPr>
            </w:pPr>
            <w:r w:rsidRPr="00CF11D6">
              <w:rPr>
                <w:rFonts w:ascii="Arial" w:hAnsi="Arial" w:cs="Arial"/>
                <w:b w:val="0"/>
                <w:bCs w:val="0"/>
                <w:szCs w:val="24"/>
              </w:rPr>
              <w:t>Essential</w:t>
            </w:r>
          </w:p>
        </w:tc>
        <w:tc>
          <w:tcPr>
            <w:tcW w:w="4252" w:type="dxa"/>
            <w:shd w:val="clear" w:color="auto" w:fill="002855"/>
            <w:vAlign w:val="center"/>
          </w:tcPr>
          <w:p w14:paraId="1F6C5AD5" w14:textId="77777777" w:rsidR="00CF11D6" w:rsidRPr="00CF11D6" w:rsidRDefault="00CF11D6" w:rsidP="00CF11D6">
            <w:pPr>
              <w:pStyle w:val="Heading1"/>
              <w:rPr>
                <w:rFonts w:ascii="Arial" w:hAnsi="Arial" w:cs="Arial"/>
                <w:b w:val="0"/>
                <w:bCs w:val="0"/>
                <w:szCs w:val="24"/>
              </w:rPr>
            </w:pPr>
            <w:r w:rsidRPr="00CF11D6">
              <w:rPr>
                <w:rFonts w:ascii="Arial" w:hAnsi="Arial" w:cs="Arial"/>
                <w:b w:val="0"/>
                <w:bCs w:val="0"/>
                <w:szCs w:val="24"/>
              </w:rPr>
              <w:t>Desirable</w:t>
            </w:r>
          </w:p>
        </w:tc>
      </w:tr>
      <w:tr w:rsidR="00CF11D6" w:rsidRPr="008B28AA" w14:paraId="11B4FCCB" w14:textId="77777777" w:rsidTr="005C508D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14:paraId="6AF40C60" w14:textId="77777777" w:rsidR="00CF11D6" w:rsidRPr="008B28AA" w:rsidRDefault="00CF11D6" w:rsidP="005C508D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8B28AA">
              <w:rPr>
                <w:rFonts w:ascii="Arial" w:hAnsi="Arial" w:cs="Arial"/>
                <w:sz w:val="24"/>
                <w:szCs w:val="24"/>
              </w:rPr>
              <w:t>Skills</w:t>
            </w:r>
          </w:p>
        </w:tc>
        <w:tc>
          <w:tcPr>
            <w:tcW w:w="3930" w:type="dxa"/>
          </w:tcPr>
          <w:p w14:paraId="2F8BA408" w14:textId="77777777" w:rsidR="00CF11D6" w:rsidRPr="00C60187" w:rsidRDefault="00CF11D6" w:rsidP="005C508D">
            <w:pPr>
              <w:rPr>
                <w:rFonts w:ascii="Arial" w:hAnsi="Arial" w:cs="Arial"/>
                <w:szCs w:val="24"/>
              </w:rPr>
            </w:pPr>
            <w:r w:rsidRPr="00C60187">
              <w:rPr>
                <w:rFonts w:ascii="Arial" w:hAnsi="Arial" w:cs="Arial"/>
                <w:szCs w:val="24"/>
              </w:rPr>
              <w:t>Customer focused</w:t>
            </w:r>
          </w:p>
          <w:p w14:paraId="4945C4CA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Strong IT Literacy in Word, Excel, Access and other software packages</w:t>
            </w:r>
          </w:p>
          <w:p w14:paraId="2595463A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Administrative systems and office technology</w:t>
            </w:r>
          </w:p>
          <w:p w14:paraId="11A67F41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Strong numeric skills</w:t>
            </w:r>
          </w:p>
          <w:p w14:paraId="533A1CD5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Good </w:t>
            </w:r>
            <w:r w:rsidRPr="008B28AA">
              <w:rPr>
                <w:rFonts w:ascii="Arial" w:hAnsi="Arial" w:cs="Arial"/>
                <w:szCs w:val="24"/>
              </w:rPr>
              <w:t xml:space="preserve">Time Management </w:t>
            </w:r>
          </w:p>
          <w:p w14:paraId="4383BBC6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Team Worker</w:t>
            </w:r>
          </w:p>
        </w:tc>
        <w:tc>
          <w:tcPr>
            <w:tcW w:w="4252" w:type="dxa"/>
          </w:tcPr>
          <w:p w14:paraId="2FC773DF" w14:textId="77777777" w:rsidR="00CF11D6" w:rsidRPr="008B28AA" w:rsidRDefault="00CF11D6" w:rsidP="005C508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F11D6" w:rsidRPr="008B28AA" w14:paraId="3D619288" w14:textId="77777777" w:rsidTr="005C508D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14:paraId="6752B5DC" w14:textId="77777777" w:rsidR="00CF11D6" w:rsidRPr="008B28AA" w:rsidRDefault="00CF11D6" w:rsidP="005C508D">
            <w:pPr>
              <w:rPr>
                <w:rFonts w:ascii="Arial" w:hAnsi="Arial" w:cs="Arial"/>
                <w:b/>
                <w:bCs/>
                <w:szCs w:val="24"/>
              </w:rPr>
            </w:pPr>
            <w:r w:rsidRPr="008B28AA">
              <w:rPr>
                <w:rFonts w:ascii="Arial" w:hAnsi="Arial" w:cs="Arial"/>
                <w:b/>
                <w:bCs/>
                <w:szCs w:val="24"/>
              </w:rPr>
              <w:t>Experience</w:t>
            </w:r>
          </w:p>
        </w:tc>
        <w:tc>
          <w:tcPr>
            <w:tcW w:w="3930" w:type="dxa"/>
          </w:tcPr>
          <w:p w14:paraId="6B17A903" w14:textId="77777777" w:rsidR="00CF11D6" w:rsidRPr="00C60187" w:rsidRDefault="00CF11D6" w:rsidP="005C508D">
            <w:pPr>
              <w:rPr>
                <w:rFonts w:ascii="Arial" w:hAnsi="Arial" w:cs="Arial"/>
                <w:szCs w:val="24"/>
              </w:rPr>
            </w:pPr>
            <w:r w:rsidRPr="00C60187">
              <w:rPr>
                <w:rFonts w:ascii="Arial" w:hAnsi="Arial" w:cs="Arial"/>
                <w:szCs w:val="24"/>
              </w:rPr>
              <w:t xml:space="preserve">Working with the public </w:t>
            </w:r>
          </w:p>
          <w:p w14:paraId="2B5FDB62" w14:textId="5B184641" w:rsidR="00CF11D6" w:rsidRPr="008B28AA" w:rsidRDefault="00CF11D6" w:rsidP="00CF11D6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Experience in delivering a repairs and maintenance service</w:t>
            </w:r>
          </w:p>
        </w:tc>
        <w:tc>
          <w:tcPr>
            <w:tcW w:w="4252" w:type="dxa"/>
          </w:tcPr>
          <w:p w14:paraId="176FF6F3" w14:textId="77777777" w:rsidR="00CF11D6" w:rsidRPr="008B28AA" w:rsidRDefault="00CF11D6" w:rsidP="005C508D">
            <w:pPr>
              <w:rPr>
                <w:rFonts w:ascii="Arial" w:hAnsi="Arial" w:cs="Arial"/>
                <w:b/>
                <w:bCs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Experience within a RSL, Local Authority or Contracting</w:t>
            </w:r>
          </w:p>
        </w:tc>
      </w:tr>
      <w:tr w:rsidR="00CF11D6" w:rsidRPr="008B28AA" w14:paraId="1657EE55" w14:textId="77777777" w:rsidTr="005C508D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14:paraId="633F4578" w14:textId="77777777" w:rsidR="00CF11D6" w:rsidRPr="008B28AA" w:rsidRDefault="00CF11D6" w:rsidP="005C508D">
            <w:pPr>
              <w:rPr>
                <w:rFonts w:ascii="Arial" w:hAnsi="Arial" w:cs="Arial"/>
                <w:b/>
                <w:bCs/>
                <w:szCs w:val="24"/>
              </w:rPr>
            </w:pPr>
            <w:r w:rsidRPr="008B28AA">
              <w:rPr>
                <w:rFonts w:ascii="Arial" w:hAnsi="Arial" w:cs="Arial"/>
                <w:b/>
                <w:bCs/>
                <w:szCs w:val="24"/>
              </w:rPr>
              <w:t>Knowledge</w:t>
            </w:r>
          </w:p>
        </w:tc>
        <w:tc>
          <w:tcPr>
            <w:tcW w:w="3930" w:type="dxa"/>
          </w:tcPr>
          <w:p w14:paraId="0D58F32D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Repairs systems</w:t>
            </w:r>
            <w:r>
              <w:rPr>
                <w:rFonts w:ascii="Arial" w:hAnsi="Arial" w:cs="Arial"/>
                <w:szCs w:val="24"/>
              </w:rPr>
              <w:t xml:space="preserve"> including work order generation</w:t>
            </w:r>
          </w:p>
          <w:p w14:paraId="4554BE70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Repairs &amp; maintenance </w:t>
            </w:r>
            <w:r w:rsidRPr="008B28AA">
              <w:rPr>
                <w:rFonts w:ascii="Arial" w:hAnsi="Arial" w:cs="Arial"/>
                <w:szCs w:val="24"/>
              </w:rPr>
              <w:t xml:space="preserve">Policies and Procedures </w:t>
            </w:r>
          </w:p>
          <w:p w14:paraId="1ECE1D0D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14:paraId="643D3BDC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Understanding of issues in social housing</w:t>
            </w:r>
          </w:p>
          <w:p w14:paraId="10A8F1DE" w14:textId="4D4BFF75" w:rsidR="00CF11D6" w:rsidRDefault="00CF11D6" w:rsidP="005C508D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Qualification in housing/building related field</w:t>
            </w:r>
          </w:p>
          <w:p w14:paraId="6BD64668" w14:textId="77940F28" w:rsidR="00CF11D6" w:rsidRPr="008B28AA" w:rsidRDefault="00CF11D6" w:rsidP="00CF11D6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HNC Administration</w:t>
            </w:r>
          </w:p>
        </w:tc>
      </w:tr>
      <w:tr w:rsidR="00CF11D6" w:rsidRPr="008B28AA" w14:paraId="6BDD6E7A" w14:textId="77777777" w:rsidTr="005C508D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14:paraId="465EF1BE" w14:textId="77777777" w:rsidR="00CF11D6" w:rsidRPr="008B28AA" w:rsidRDefault="00CF11D6" w:rsidP="005C508D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8B28AA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930" w:type="dxa"/>
          </w:tcPr>
          <w:p w14:paraId="436CEF13" w14:textId="77777777" w:rsidR="00CF11D6" w:rsidRDefault="00CF11D6" w:rsidP="005C508D">
            <w:pPr>
              <w:rPr>
                <w:rFonts w:ascii="Arial" w:hAnsi="Arial" w:cs="Arial"/>
                <w:szCs w:val="24"/>
              </w:rPr>
            </w:pPr>
            <w:r w:rsidRPr="008B28AA">
              <w:rPr>
                <w:rFonts w:ascii="Arial" w:hAnsi="Arial" w:cs="Arial"/>
                <w:szCs w:val="24"/>
              </w:rPr>
              <w:t>Pleasant and courteous manner</w:t>
            </w:r>
          </w:p>
          <w:p w14:paraId="32DCDC14" w14:textId="061661B4" w:rsidR="00CF11D6" w:rsidRPr="008B28AA" w:rsidRDefault="00CF11D6" w:rsidP="00CF11D6">
            <w:pPr>
              <w:rPr>
                <w:rFonts w:ascii="Arial" w:hAnsi="Arial" w:cs="Arial"/>
                <w:szCs w:val="24"/>
              </w:rPr>
            </w:pPr>
            <w:r w:rsidRPr="00C60187">
              <w:rPr>
                <w:rFonts w:ascii="Arial" w:hAnsi="Arial" w:cs="Arial"/>
                <w:szCs w:val="24"/>
              </w:rPr>
              <w:t>Able to use own initiative and remain mo</w:t>
            </w:r>
            <w:r>
              <w:rPr>
                <w:rFonts w:ascii="Arial" w:hAnsi="Arial" w:cs="Arial"/>
                <w:szCs w:val="24"/>
              </w:rPr>
              <w:t>ti</w:t>
            </w:r>
            <w:r w:rsidRPr="00C60187">
              <w:rPr>
                <w:rFonts w:ascii="Arial" w:hAnsi="Arial" w:cs="Arial"/>
                <w:szCs w:val="24"/>
              </w:rPr>
              <w:t>vated</w:t>
            </w:r>
          </w:p>
        </w:tc>
        <w:tc>
          <w:tcPr>
            <w:tcW w:w="4252" w:type="dxa"/>
          </w:tcPr>
          <w:p w14:paraId="5DF3C51A" w14:textId="77777777" w:rsidR="00CF11D6" w:rsidRPr="008B28AA" w:rsidRDefault="00CF11D6" w:rsidP="005C508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8D65218" w14:textId="77777777" w:rsidR="00A905E1" w:rsidRPr="00BE6D79" w:rsidRDefault="00A905E1" w:rsidP="00BE6D79">
      <w:pPr>
        <w:tabs>
          <w:tab w:val="left" w:pos="2085"/>
        </w:tabs>
        <w:spacing w:after="0"/>
        <w:rPr>
          <w:rFonts w:ascii="Arial" w:hAnsi="Arial" w:cs="Arial"/>
          <w:color w:val="4D4D4F"/>
          <w:sz w:val="12"/>
          <w:szCs w:val="12"/>
        </w:rPr>
      </w:pPr>
    </w:p>
    <w:p w14:paraId="5FDA1C4D" w14:textId="77777777" w:rsidR="00881547" w:rsidRPr="00881547" w:rsidRDefault="00881547" w:rsidP="00881547">
      <w:pPr>
        <w:tabs>
          <w:tab w:val="left" w:pos="2085"/>
        </w:tabs>
        <w:rPr>
          <w:rFonts w:ascii="Arial" w:hAnsi="Arial" w:cs="Arial"/>
          <w:color w:val="4D4D4F"/>
          <w:sz w:val="24"/>
          <w:szCs w:val="24"/>
        </w:rPr>
      </w:pPr>
    </w:p>
    <w:p w14:paraId="4D7C9CB3" w14:textId="77777777" w:rsidR="00881547" w:rsidRPr="00881547" w:rsidRDefault="00881547" w:rsidP="00881547">
      <w:pPr>
        <w:tabs>
          <w:tab w:val="left" w:pos="2085"/>
        </w:tabs>
        <w:rPr>
          <w:rFonts w:ascii="Arial" w:hAnsi="Arial" w:cs="Arial"/>
          <w:color w:val="4D4D4F"/>
          <w:sz w:val="24"/>
          <w:szCs w:val="24"/>
        </w:rPr>
      </w:pPr>
    </w:p>
    <w:p w14:paraId="29AC6D8A" w14:textId="77777777" w:rsidR="00881547" w:rsidRPr="00881547" w:rsidRDefault="00881547" w:rsidP="00881547">
      <w:pPr>
        <w:tabs>
          <w:tab w:val="left" w:pos="2085"/>
        </w:tabs>
        <w:rPr>
          <w:rFonts w:ascii="Arial" w:hAnsi="Arial" w:cs="Arial"/>
          <w:color w:val="4D4D4F"/>
          <w:sz w:val="24"/>
          <w:szCs w:val="24"/>
        </w:rPr>
      </w:pPr>
    </w:p>
    <w:p w14:paraId="1553337D" w14:textId="77777777" w:rsidR="00881547" w:rsidRPr="00881547" w:rsidRDefault="00881547" w:rsidP="0088154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81547" w:rsidRPr="00881547" w:rsidSect="00FE042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E32"/>
    <w:multiLevelType w:val="hybridMultilevel"/>
    <w:tmpl w:val="77B248A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3CF6"/>
    <w:multiLevelType w:val="hybridMultilevel"/>
    <w:tmpl w:val="F3408E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14CBC"/>
    <w:multiLevelType w:val="hybridMultilevel"/>
    <w:tmpl w:val="0870EF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A6B12"/>
    <w:multiLevelType w:val="hybridMultilevel"/>
    <w:tmpl w:val="A10CC4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41E"/>
    <w:multiLevelType w:val="hybridMultilevel"/>
    <w:tmpl w:val="E1749DD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F26B9"/>
    <w:multiLevelType w:val="hybridMultilevel"/>
    <w:tmpl w:val="891C98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90225F"/>
    <w:multiLevelType w:val="hybridMultilevel"/>
    <w:tmpl w:val="A74213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978D4"/>
    <w:multiLevelType w:val="hybridMultilevel"/>
    <w:tmpl w:val="8368BF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B4579"/>
    <w:multiLevelType w:val="hybridMultilevel"/>
    <w:tmpl w:val="EA869E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B32F96"/>
    <w:multiLevelType w:val="hybridMultilevel"/>
    <w:tmpl w:val="ABFEB7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A03E70"/>
    <w:multiLevelType w:val="hybridMultilevel"/>
    <w:tmpl w:val="24704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43BFE"/>
    <w:multiLevelType w:val="hybridMultilevel"/>
    <w:tmpl w:val="8BDAC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435B"/>
    <w:multiLevelType w:val="multilevel"/>
    <w:tmpl w:val="58F2B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6F027453"/>
    <w:multiLevelType w:val="hybridMultilevel"/>
    <w:tmpl w:val="D94A80C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2446A6"/>
    <w:multiLevelType w:val="hybridMultilevel"/>
    <w:tmpl w:val="01E64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315192">
    <w:abstractNumId w:val="2"/>
  </w:num>
  <w:num w:numId="2" w16cid:durableId="718209118">
    <w:abstractNumId w:val="7"/>
  </w:num>
  <w:num w:numId="3" w16cid:durableId="303968066">
    <w:abstractNumId w:val="10"/>
  </w:num>
  <w:num w:numId="4" w16cid:durableId="831682526">
    <w:abstractNumId w:val="12"/>
  </w:num>
  <w:num w:numId="5" w16cid:durableId="1511791280">
    <w:abstractNumId w:val="5"/>
  </w:num>
  <w:num w:numId="6" w16cid:durableId="1884173848">
    <w:abstractNumId w:val="1"/>
  </w:num>
  <w:num w:numId="7" w16cid:durableId="112330816">
    <w:abstractNumId w:val="4"/>
  </w:num>
  <w:num w:numId="8" w16cid:durableId="524099744">
    <w:abstractNumId w:val="0"/>
  </w:num>
  <w:num w:numId="9" w16cid:durableId="1189028544">
    <w:abstractNumId w:val="3"/>
  </w:num>
  <w:num w:numId="10" w16cid:durableId="1230111072">
    <w:abstractNumId w:val="11"/>
  </w:num>
  <w:num w:numId="11" w16cid:durableId="1645619532">
    <w:abstractNumId w:val="14"/>
  </w:num>
  <w:num w:numId="12" w16cid:durableId="387843203">
    <w:abstractNumId w:val="9"/>
  </w:num>
  <w:num w:numId="13" w16cid:durableId="1538155921">
    <w:abstractNumId w:val="6"/>
  </w:num>
  <w:num w:numId="14" w16cid:durableId="1799451333">
    <w:abstractNumId w:val="8"/>
  </w:num>
  <w:num w:numId="15" w16cid:durableId="592470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22"/>
    <w:rsid w:val="000C5397"/>
    <w:rsid w:val="00240C99"/>
    <w:rsid w:val="002A285F"/>
    <w:rsid w:val="003E16E8"/>
    <w:rsid w:val="0086309D"/>
    <w:rsid w:val="00881547"/>
    <w:rsid w:val="00A05766"/>
    <w:rsid w:val="00A905E1"/>
    <w:rsid w:val="00BE6D79"/>
    <w:rsid w:val="00C36394"/>
    <w:rsid w:val="00CF11D6"/>
    <w:rsid w:val="00D64A03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0C37"/>
  <w15:chartTrackingRefBased/>
  <w15:docId w15:val="{25D5C624-F584-4AE1-ADE8-E72D777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11D6"/>
    <w:pPr>
      <w:keepNext/>
      <w:overflowPunct w:val="0"/>
      <w:autoSpaceDE w:val="0"/>
      <w:autoSpaceDN w:val="0"/>
      <w:adjustRightInd w:val="0"/>
      <w:spacing w:after="0" w:line="240" w:lineRule="auto"/>
      <w:ind w:left="1800" w:hanging="1800"/>
      <w:textAlignment w:val="baseline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F11D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kern w:val="0"/>
      <w:sz w:val="1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E8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CF11D6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11D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CF11D6"/>
    <w:pPr>
      <w:overflowPunct w:val="0"/>
      <w:autoSpaceDE w:val="0"/>
      <w:autoSpaceDN w:val="0"/>
      <w:adjustRightInd w:val="0"/>
      <w:spacing w:after="0" w:line="240" w:lineRule="auto"/>
      <w:ind w:left="2160" w:hanging="108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F11D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rsid w:val="00CF11D6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CF11D6"/>
    <w:rPr>
      <w:rFonts w:ascii="Times New Roman" w:eastAsia="Times New Roman" w:hAnsi="Times New Roman" w:cs="Times New Roman"/>
      <w:b/>
      <w:bCs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Mathewson</dc:creator>
  <cp:keywords/>
  <dc:description/>
  <cp:lastModifiedBy>Dianne Mathewson</cp:lastModifiedBy>
  <cp:revision>2</cp:revision>
  <dcterms:created xsi:type="dcterms:W3CDTF">2024-02-21T11:21:00Z</dcterms:created>
  <dcterms:modified xsi:type="dcterms:W3CDTF">2024-02-21T11:21:00Z</dcterms:modified>
</cp:coreProperties>
</file>